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6C0B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938520" cy="1798955"/>
            <wp:effectExtent l="0" t="0" r="5080" b="0"/>
            <wp:docPr id="2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4586">
      <w:pPr>
        <w:pStyle w:val="2"/>
      </w:pPr>
      <w:r>
        <w:t>1　电荷</w:t>
      </w:r>
    </w:p>
    <w:p w14:paraId="1BF931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知道自然界中的两种电荷及它们之间相互作用的规律，知道电荷量的概念及单位。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理解摩擦起电、感应起电和接触起电(重难点)。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理解电荷守恒定律的内容(重点)。</w:t>
      </w:r>
      <w:r>
        <w:rPr>
          <w:rFonts w:ascii="Times New Roman" w:hAnsi="Times New Roman"/>
        </w:rPr>
        <w:t>4.</w:t>
      </w:r>
      <w:r>
        <w:rPr>
          <w:rFonts w:ascii="Times New Roman" w:hAnsi="Times New Roman" w:eastAsia="新宋体"/>
        </w:rPr>
        <w:t>知道元电荷的概念，体会电荷量是不连续的。</w:t>
      </w:r>
    </w:p>
    <w:p w14:paraId="2EB1E12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一、电荷</w:t>
      </w:r>
    </w:p>
    <w:p w14:paraId="4AD059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1.自然界中有两种电荷：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电荷和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电荷。用丝绸摩擦过的玻璃棒带正电荷，用毛皮摩擦过的橡胶棒带负电荷。 </w:t>
      </w:r>
    </w:p>
    <w:p w14:paraId="550D400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2.电荷量：电荷的多少，用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或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表示，在国际单位制中，它的单位是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，符号是C。正电荷的电荷量为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值，负电荷的电荷量为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值。 </w:t>
      </w:r>
    </w:p>
    <w:p w14:paraId="63B827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3.每个原子中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的正电荷数量与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的负电荷数量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，所以整个原子对外界表现为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1EC47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4.电荷间有相互作用力，同种电荷相互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，异种电荷相互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，两电荷间的相互作用力大小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，方向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，作用在同一条直线上。 </w:t>
      </w:r>
    </w:p>
    <w:p w14:paraId="2AF80F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5.两物体发生相互吸引的作用时未必都带电，因为带电体不管是带正电荷还是带负电荷，都有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轻小物体的性质。 </w:t>
      </w:r>
    </w:p>
    <w:p w14:paraId="4F4F0D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6.比较带电体带电的多少时，比较的是其电荷量的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，绝对值大的带电多。尽管电荷量有正、负值之分，但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+</w:t>
      </w:r>
      <w:r>
        <w:rPr>
          <w:rFonts w:ascii="宋体" w:hAnsi="宋体"/>
          <w:w w:val="104"/>
        </w:rPr>
        <w:t>”“</w:t>
      </w:r>
      <w:r>
        <w:rPr>
          <w:rFonts w:ascii="Times New Roman" w:hAnsi="Times New Roman"/>
          <w:w w:val="104"/>
        </w:rPr>
        <w:t>-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号仅代表电荷的种类，不表示大小。 </w:t>
      </w:r>
    </w:p>
    <w:p w14:paraId="4A07D0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224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2B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)电荷的正负是人为规定的。(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7A441DF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)摩擦过的琥珀能够吸引羽毛，说明羽毛带了电。(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32D1D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二、物体的三种起电方式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验电器</w:t>
      </w:r>
    </w:p>
    <w:p w14:paraId="2D20FA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1.摩擦起电</w:t>
      </w:r>
    </w:p>
    <w:p w14:paraId="321933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原因：当两种物质组成的物体互相摩擦时，一个物体上的一些受束缚较弱的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到另一个物体上，于是原来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的物体由于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而带负电，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的物体则带正电。同一物体与不同种类的物体摩擦时，可能带不同种类的电荷。 </w:t>
      </w:r>
    </w:p>
    <w:p w14:paraId="1E970F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2.将一个带电体与另一个不带电的导体接触，就可以使不带电的物体带上与带电体电性相同的电荷，叫作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544AF1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3.感应起电</w:t>
      </w:r>
    </w:p>
    <w:p w14:paraId="7EE8B0C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15060" cy="828675"/>
            <wp:effectExtent l="0" t="0" r="8890" b="9525"/>
            <wp:docPr id="22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97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如图所示，取一对用绝缘柱支持的导体A和B，使它们彼此接触。起初它们不带电，贴在下部的两片金属箔是闭合的。</w:t>
      </w:r>
    </w:p>
    <w:p w14:paraId="4B8014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手握绝缘棒把带正电荷的带电体C移近导体A，金属箔有什么变化？</w:t>
      </w:r>
    </w:p>
    <w:p w14:paraId="5A97C05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这时手持绝缘柱把导体A和B分开，然后移开C，金属箔又有什么变化？</w:t>
      </w:r>
    </w:p>
    <w:p w14:paraId="2B7B43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再让导体A和B接触，又会看到什么现象？</w:t>
      </w:r>
    </w:p>
    <w:p w14:paraId="6AA72F6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ABBB1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194B6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(1)定义：利用静电感应使金属导体带电的过程。</w:t>
      </w:r>
    </w:p>
    <w:p w14:paraId="233F44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(2)规律：近端(靠近带电体端)感应出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电荷，远端(远离带电体端)感应出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电荷(均选填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异种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同种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28C2327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(3)本质：电子从物体的一部分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3F94C5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4.验电器</w:t>
      </w:r>
    </w:p>
    <w:p w14:paraId="58BE99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(1)作用：检验物体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129118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(2)原理：同种电荷相互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7DCD39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(3)静电计：把金属箔换成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，并用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制作外壳的验电器。 </w:t>
      </w:r>
    </w:p>
    <w:p w14:paraId="4AC080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26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合肥市第一中学高二期中)</w:t>
      </w:r>
      <w:r>
        <w:rPr>
          <w:rFonts w:ascii="Times New Roman" w:hAnsi="Times New Roman"/>
          <w:w w:val="104"/>
        </w:rPr>
        <w:t>如图所示，摩擦过的琥珀靠近桌面上的碎纸屑时，发现纸屑飞起来与琥珀接触后又快速地离开，关于这个现象，下列说法正确的是(　　)</w:t>
      </w:r>
    </w:p>
    <w:p w14:paraId="2B5C875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45210" cy="753745"/>
            <wp:effectExtent l="0" t="0" r="2540" b="8255"/>
            <wp:docPr id="228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90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A.摩擦过的琥珀不带电</w:t>
      </w:r>
    </w:p>
    <w:p w14:paraId="3C35F4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B.碎纸屑原来带正电</w:t>
      </w:r>
    </w:p>
    <w:p w14:paraId="053F6B8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C.纸屑飞起来是万有引力的结果</w:t>
      </w:r>
    </w:p>
    <w:p w14:paraId="0C0D3C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D.纸屑与琥珀接触后又快速地离开是因为纸屑带上琥珀同种电荷</w:t>
      </w:r>
    </w:p>
    <w:p w14:paraId="152A98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2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2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30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如图所示，用起电机使金属球A带正电，将A靠近验电器上的金属小球B，则(　　)</w:t>
      </w:r>
    </w:p>
    <w:p w14:paraId="7DBE337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69645" cy="758825"/>
            <wp:effectExtent l="0" t="0" r="1905" b="3175"/>
            <wp:docPr id="23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9748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A.验电器的金属箔不会张开，因为球A没有和B接触</w:t>
      </w:r>
    </w:p>
    <w:p w14:paraId="2ED108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B.验电器的金属箔张开，因为整个验电器都带上了正电</w:t>
      </w:r>
    </w:p>
    <w:p w14:paraId="3169C1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C.验电器的金属箔张开，因为整个验电器都带上了负电</w:t>
      </w:r>
    </w:p>
    <w:p w14:paraId="0F8FF12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D.验电器的金属箔张开，因为验电器下部的两片金属箔都带上了正电</w:t>
      </w:r>
    </w:p>
    <w:p w14:paraId="43C1BC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若验电器带正电，用一根带大量负电荷的金属棒接触验电器的金属球，金属箔的张角将如何变化？</w:t>
      </w:r>
    </w:p>
    <w:p w14:paraId="3BA9859C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51D62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B66E0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若验电器带正电，当一个带负电的金属球A靠近验电器上的金属球B时，验电器中金属箔的张角将如何变化？</w:t>
      </w:r>
    </w:p>
    <w:p w14:paraId="34B3743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65CD3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2C1672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  <w:w w:val="104"/>
        </w:rPr>
        <w:t>拓展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若验电器带正电，当一个不带电的金属球A靠近验电器上的金属球B时，验电器中金属箔的张角又将如何变化？</w:t>
      </w:r>
    </w:p>
    <w:p w14:paraId="4C701AD5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510FC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56B69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32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3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3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如图所示，不带电导体B在靠近带正电荷的导体A后，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端及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端分别感应出负电荷和正电荷，则以下说法正确的是(　　)</w:t>
      </w:r>
    </w:p>
    <w:p w14:paraId="7141FAE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582420" cy="648335"/>
            <wp:effectExtent l="0" t="0" r="0" b="0"/>
            <wp:docPr id="234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0D2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A.若用导线将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接地，然后断开，再取走导体A，则导体B将带负电</w:t>
      </w:r>
    </w:p>
    <w:p w14:paraId="056882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B.若用导线将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接地，然后断开，再取走导体A，则导体B将带正电</w:t>
      </w:r>
    </w:p>
    <w:p w14:paraId="6EC08D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C.若用导线将</w:t>
      </w:r>
      <w:r>
        <w:rPr>
          <w:rFonts w:ascii="Times New Roman" w:hAnsi="Times New Roman"/>
          <w:i/>
          <w:w w:val="104"/>
        </w:rPr>
        <w:t>Q</w:t>
      </w:r>
      <w:r>
        <w:rPr>
          <w:rFonts w:ascii="Times New Roman" w:hAnsi="Times New Roman"/>
          <w:w w:val="104"/>
        </w:rPr>
        <w:t>接地，然后断开，再取走导体A，则导体B将不带电</w:t>
      </w:r>
    </w:p>
    <w:p w14:paraId="68BF431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D.若用导线将</w:t>
      </w:r>
      <w:r>
        <w:rPr>
          <w:rFonts w:ascii="Times New Roman" w:hAnsi="Times New Roman"/>
          <w:i/>
          <w:w w:val="104"/>
        </w:rPr>
        <w:t>P</w:t>
      </w:r>
      <w:r>
        <w:rPr>
          <w:rFonts w:ascii="Times New Roman" w:hAnsi="Times New Roman"/>
          <w:w w:val="104"/>
        </w:rPr>
        <w:t>接地，然后断开，再取走导体A，则导体B将带正电</w:t>
      </w:r>
    </w:p>
    <w:p w14:paraId="271DF870">
      <w:pPr>
        <w:tabs>
          <w:tab w:val="left" w:pos="2127"/>
          <w:tab w:val="left" w:pos="4395"/>
          <w:tab w:val="left" w:pos="6663"/>
        </w:tabs>
        <w:snapToGrid w:val="0"/>
        <w:spacing w:line="360" w:lineRule="auto"/>
      </w:pPr>
      <w:r>
        <w:drawing>
          <wp:inline distT="0" distB="0" distL="0" distR="0">
            <wp:extent cx="5327650" cy="241300"/>
            <wp:effectExtent l="0" t="0" r="6350" b="6350"/>
            <wp:docPr id="51" name="图片 51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14BB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 w:eastAsia="方正黑体_GBK"/>
          <w:sz w:val="22"/>
        </w:rPr>
        <w:t>静电感应中导体接地问题分析</w:t>
      </w:r>
    </w:p>
    <w:p w14:paraId="675064DD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 w:eastAsia="方正楷体_GBK"/>
          <w:sz w:val="22"/>
        </w:rPr>
        <w:t>如图甲所示，当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接地时，在导线的连接下，导体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、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和大地组成了一个新导体，这时近端为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，而远端为大地。由于静电感应，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带负电，而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原来感应出的正电荷被大地流来的负电荷中和了，所以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不带电。</w:t>
      </w:r>
    </w:p>
    <w:p w14:paraId="3734F76C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drawing>
          <wp:inline distT="0" distB="0" distL="0" distR="0">
            <wp:extent cx="1149350" cy="717550"/>
            <wp:effectExtent l="0" t="0" r="0" b="6350"/>
            <wp:docPr id="52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B5FB3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 w:eastAsia="方正楷体_GBK"/>
          <w:sz w:val="22"/>
        </w:rPr>
        <w:t>如图乙所示，如果是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接地，近端仍然为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(这里很容易错误地认为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为近端或远端)，远端为大地。由于静电感应，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仍然带负电，而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感应出的正电荷被从大地流来的负电荷中和，所以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不带电。</w:t>
      </w:r>
    </w:p>
    <w:p w14:paraId="1E67BE27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drawing>
          <wp:inline distT="0" distB="0" distL="0" distR="0">
            <wp:extent cx="971550" cy="755650"/>
            <wp:effectExtent l="0" t="0" r="0" b="6350"/>
            <wp:docPr id="5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82446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 w:eastAsia="方正楷体_GBK"/>
          <w:sz w:val="22"/>
        </w:rPr>
        <w:t>如果前面两种情况不是接地，而是改为用手触摸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eastAsia="方正楷体_GBK"/>
          <w:sz w:val="22"/>
        </w:rPr>
        <w:t>或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eastAsia="方正楷体_GBK"/>
          <w:sz w:val="22"/>
        </w:rPr>
        <w:t>，则结果相同。</w:t>
      </w:r>
    </w:p>
    <w:p w14:paraId="314BE2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7D11026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三、电荷守恒定律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元电荷</w:t>
      </w:r>
    </w:p>
    <w:p w14:paraId="38DFE9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1.电荷守恒定律</w:t>
      </w:r>
    </w:p>
    <w:p w14:paraId="3E5316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(1)内容：电荷既不会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，也不会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，它只能从一个物体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到另一个物体，或者从物体的一部分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到另一部分；在转移过程中，电荷的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保持不变。 </w:t>
      </w:r>
    </w:p>
    <w:p w14:paraId="11B72C1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(2)电荷守恒定律的另一表述是：一个与外界没有电荷交换的系统，电荷的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保持不变。 </w:t>
      </w:r>
    </w:p>
    <w:p w14:paraId="35C5FD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2.元电荷</w:t>
      </w:r>
    </w:p>
    <w:p w14:paraId="2A41C0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(1)元电荷：最小的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，即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所带电荷量的大小。所有带电体所带电荷量只能是元电荷的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77DBDE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(2)元电荷的值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</w:t>
      </w:r>
      <w:r>
        <w:rPr>
          <w:rFonts w:ascii="Times New Roman" w:hAnsi="Times New Roman"/>
          <w:w w:val="104"/>
        </w:rPr>
        <w:t>， 由物理学家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测定。 </w:t>
      </w:r>
    </w:p>
    <w:p w14:paraId="7E095F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(3)比荷：带电粒子的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与其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之比叫作比荷。 </w:t>
      </w:r>
    </w:p>
    <w:p w14:paraId="68A730D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电子的比荷为：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m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e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=1.76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11</w:t>
      </w:r>
      <w:r>
        <w:rPr>
          <w:rFonts w:ascii="Times New Roman" w:hAnsi="Times New Roman"/>
          <w:w w:val="104"/>
        </w:rPr>
        <w:t xml:space="preserve"> C/kg。</w:t>
      </w:r>
    </w:p>
    <w:p w14:paraId="03E11E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3.电中性：物体所带的正电荷和负电荷在数量上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，对外不显电性，表现为不带电的状态。 </w:t>
      </w:r>
    </w:p>
    <w:p w14:paraId="3D9B06C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4.电中和：两个带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异种电荷的物体相互接触时，都恢复成不带电的情形。 </w:t>
      </w:r>
    </w:p>
    <w:p w14:paraId="3738467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5.元电荷不是实际粒子，仅表示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电荷量单元，没有正、负。 </w:t>
      </w:r>
    </w:p>
    <w:p w14:paraId="1F0419E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6.质子和正电子所带的电荷量为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元电荷，它们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不是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)元电荷，质子和正电子是实际存在的粒子。 </w:t>
      </w:r>
    </w:p>
    <w:p w14:paraId="63BC9F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238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41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)所谓</w:t>
      </w:r>
      <w:r>
        <w:rPr>
          <w:rFonts w:ascii="宋体" w:hAnsi="宋体"/>
        </w:rPr>
        <w:t>“</w:t>
      </w:r>
      <w:r>
        <w:rPr>
          <w:rFonts w:ascii="Times New Roman" w:hAnsi="Times New Roman" w:eastAsia="楷体"/>
        </w:rPr>
        <w:t>电荷的中和</w:t>
      </w:r>
      <w:r>
        <w:rPr>
          <w:rFonts w:ascii="宋体" w:hAnsi="宋体"/>
        </w:rPr>
        <w:t>”</w:t>
      </w:r>
      <w:r>
        <w:rPr>
          <w:rFonts w:ascii="Times New Roman" w:hAnsi="Times New Roman" w:eastAsia="楷体"/>
        </w:rPr>
        <w:t>是正、负电荷一起消失了。(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460FE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)物体所带的电荷量可能为</w:t>
      </w:r>
      <w:r>
        <w:rPr>
          <w:rFonts w:ascii="Times New Roman" w:hAnsi="Times New Roman"/>
        </w:rPr>
        <w:t>6.0</w:t>
      </w:r>
      <w:r>
        <w:rPr>
          <w:rFonts w:ascii="宋体"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-18</w:t>
      </w:r>
      <w:r>
        <w:rPr>
          <w:rFonts w:ascii="Times New Roman" w:hAnsi="Times New Roman" w:eastAsia="楷体"/>
        </w:rPr>
        <w:t xml:space="preserve"> 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楷体"/>
        </w:rPr>
        <w:t>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24008F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)物体带电荷量为</w:t>
      </w:r>
      <w:r>
        <w:rPr>
          <w:rFonts w:ascii="Times New Roman" w:hAnsi="Times New Roman"/>
        </w:rPr>
        <w:t>+1.60</w:t>
      </w:r>
      <w:r>
        <w:rPr>
          <w:rFonts w:ascii="宋体"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-9</w:t>
      </w:r>
      <w:r>
        <w:rPr>
          <w:rFonts w:ascii="Times New Roman" w:hAnsi="Times New Roman" w:eastAsia="楷体"/>
        </w:rPr>
        <w:t xml:space="preserve"> </w:t>
      </w:r>
      <w:r>
        <w:rPr>
          <w:rFonts w:ascii="Times New Roman" w:hAnsi="Times New Roman"/>
        </w:rPr>
        <w:t>C</w:t>
      </w:r>
      <w:r>
        <w:rPr>
          <w:rFonts w:ascii="Times New Roman" w:hAnsi="Times New Roman" w:eastAsia="楷体"/>
        </w:rPr>
        <w:t>，这是因为失去了</w:t>
      </w:r>
      <w:r>
        <w:rPr>
          <w:rFonts w:ascii="Times New Roman" w:hAnsi="Times New Roman"/>
        </w:rPr>
        <w:t>1.0</w:t>
      </w:r>
      <w:r>
        <w:rPr>
          <w:rFonts w:ascii="宋体" w:hAnsi="宋体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10</w:t>
      </w:r>
      <w:r>
        <w:rPr>
          <w:rFonts w:ascii="Times New Roman" w:hAnsi="Times New Roman" w:eastAsia="楷体"/>
        </w:rPr>
        <w:t>个电子。(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1C4C1A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3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3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240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完全相同的两金属小球A、B带有等量电荷，相隔一定的距离，让第三个完全相同的不带电金属小球C，先后与A、B接触后移开。</w:t>
      </w:r>
    </w:p>
    <w:p w14:paraId="1253FC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(1)若A、B两球带同种电荷，求接触后两球带电荷量大小之比；</w:t>
      </w:r>
    </w:p>
    <w:p w14:paraId="3EBC3D8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(2)若A、B两球带异种电荷，求接触后两球带电荷量大小之比。</w:t>
      </w:r>
    </w:p>
    <w:p w14:paraId="58805F1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5F5D5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4CE3D3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FB343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0A1A66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r>
        <w:rPr>
          <w:rFonts w:hint="eastAsia" w:ascii="Times New Roman" w:hAnsi="Times New Roman"/>
        </w:rPr>
        <w:t>_______________________________________________________________________________________</w:t>
      </w:r>
    </w:p>
    <w:bookmarkEnd w:id="0"/>
    <w:p w14:paraId="18006A1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2176508">
      <w:pPr>
        <w:tabs>
          <w:tab w:val="left" w:pos="2127"/>
          <w:tab w:val="left" w:pos="4395"/>
          <w:tab w:val="left" w:pos="6663"/>
        </w:tabs>
        <w:snapToGrid w:val="0"/>
        <w:spacing w:line="360" w:lineRule="auto"/>
      </w:pPr>
      <w:r>
        <w:drawing>
          <wp:inline distT="0" distB="0" distL="0" distR="0">
            <wp:extent cx="5328920" cy="238760"/>
            <wp:effectExtent l="0" t="0" r="5080" b="8890"/>
            <wp:docPr id="54" name="图片 54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0985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 w:eastAsia="方正黑体_GBK"/>
          <w:sz w:val="22"/>
        </w:rPr>
        <w:t>接触起电时电荷量的分配规律</w:t>
      </w:r>
    </w:p>
    <w:p w14:paraId="5DBDD6FE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eastAsia="方正楷体_GBK"/>
          <w:sz w:val="22"/>
        </w:rPr>
      </w:pPr>
      <w:r>
        <w:rPr>
          <w:rFonts w:ascii="Times New Roman" w:hAnsi="Times New Roman" w:eastAsia="方正楷体_GBK"/>
          <w:sz w:val="22"/>
        </w:rPr>
        <w:t>当两个完全相同的金属球接触后，电荷量将平均分配。</w:t>
      </w:r>
    </w:p>
    <w:p w14:paraId="2CFCEDE6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sz w:val="22"/>
        </w:rPr>
        <w:t>(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 w:eastAsia="方正楷体_GBK"/>
          <w:sz w:val="22"/>
        </w:rPr>
        <w:t>)若两个完全相同的金属球最初带同种电荷，接触后电荷量相加后均分；</w:t>
      </w:r>
    </w:p>
    <w:p w14:paraId="5DE4D192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eastAsia="方正楷体_GBK"/>
          <w:sz w:val="22"/>
        </w:rPr>
        <w:t>(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eastAsia="方正楷体_GBK"/>
          <w:sz w:val="22"/>
        </w:rPr>
        <w:t>)若两个完全相同的金属球最初带异种电荷，则接触后电荷先中和再均分。</w:t>
      </w:r>
    </w:p>
    <w:p w14:paraId="106BAE3B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eastAsia="方正楷体_GBK"/>
          <w:sz w:val="22"/>
        </w:rPr>
      </w:pPr>
      <w:r>
        <w:rPr>
          <w:rFonts w:ascii="Times New Roman" w:hAnsi="Times New Roman" w:eastAsia="方正楷体_GBK"/>
          <w:sz w:val="22"/>
        </w:rPr>
        <w:t>材质、形状、大小不同的导体接触时电荷量一般不能平均分配。</w:t>
      </w:r>
    </w:p>
    <w:p w14:paraId="5CE9B50F">
      <w:pPr>
        <w:pStyle w:val="23"/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hint="eastAsia" w:ascii="Times New Roman" w:hAnsi="Times New Roman" w:eastAsia="方正楷体_GBK"/>
          <w:sz w:val="22"/>
        </w:rPr>
      </w:pPr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0A48"/>
    <w:rsid w:val="00051636"/>
    <w:rsid w:val="0006373F"/>
    <w:rsid w:val="00075369"/>
    <w:rsid w:val="000B623B"/>
    <w:rsid w:val="000C7DE7"/>
    <w:rsid w:val="001011EE"/>
    <w:rsid w:val="001302C8"/>
    <w:rsid w:val="0013235C"/>
    <w:rsid w:val="00140AC6"/>
    <w:rsid w:val="00152ED9"/>
    <w:rsid w:val="001C5ADF"/>
    <w:rsid w:val="002068E6"/>
    <w:rsid w:val="00292EDB"/>
    <w:rsid w:val="002B436E"/>
    <w:rsid w:val="002F4D1E"/>
    <w:rsid w:val="002F6CAA"/>
    <w:rsid w:val="00326389"/>
    <w:rsid w:val="00327CDE"/>
    <w:rsid w:val="00330008"/>
    <w:rsid w:val="00391EE7"/>
    <w:rsid w:val="003B1CD3"/>
    <w:rsid w:val="00404228"/>
    <w:rsid w:val="00405CA5"/>
    <w:rsid w:val="00451408"/>
    <w:rsid w:val="00453349"/>
    <w:rsid w:val="00486645"/>
    <w:rsid w:val="0049669A"/>
    <w:rsid w:val="004A2F49"/>
    <w:rsid w:val="004A3019"/>
    <w:rsid w:val="00510EA2"/>
    <w:rsid w:val="005156A7"/>
    <w:rsid w:val="005243A2"/>
    <w:rsid w:val="005254D7"/>
    <w:rsid w:val="00535272"/>
    <w:rsid w:val="005518C6"/>
    <w:rsid w:val="00571FBD"/>
    <w:rsid w:val="0058578F"/>
    <w:rsid w:val="005B0CFB"/>
    <w:rsid w:val="005F127C"/>
    <w:rsid w:val="006C537E"/>
    <w:rsid w:val="006D6693"/>
    <w:rsid w:val="006E28A5"/>
    <w:rsid w:val="00720332"/>
    <w:rsid w:val="007D3E90"/>
    <w:rsid w:val="0081363D"/>
    <w:rsid w:val="00836A28"/>
    <w:rsid w:val="00843D10"/>
    <w:rsid w:val="008B3DDC"/>
    <w:rsid w:val="00905396"/>
    <w:rsid w:val="009217BC"/>
    <w:rsid w:val="00956812"/>
    <w:rsid w:val="00960619"/>
    <w:rsid w:val="00971BFB"/>
    <w:rsid w:val="00982738"/>
    <w:rsid w:val="009D7281"/>
    <w:rsid w:val="009F4C47"/>
    <w:rsid w:val="00A33F40"/>
    <w:rsid w:val="00AB315B"/>
    <w:rsid w:val="00B308B8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  <w:rsid w:val="364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tiff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3360</Words>
  <Characters>4809</Characters>
  <Lines>38</Lines>
  <Paragraphs>10</Paragraphs>
  <TotalTime>25</TotalTime>
  <ScaleCrop>false</ScaleCrop>
  <LinksUpToDate>false</LinksUpToDate>
  <CharactersWithSpaces>5110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2025-10-11T15:20:10Z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3A3B253C09A54E1DACF5AE586380E703_13</vt:lpwstr>
  </property>
</Properties>
</file>